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C71D5" w14:textId="77777777" w:rsidR="0006280B" w:rsidRDefault="0006280B">
      <w:pPr>
        <w:rPr>
          <w:sz w:val="20"/>
        </w:rPr>
      </w:pPr>
    </w:p>
    <w:p w14:paraId="2417E088" w14:textId="77777777" w:rsidR="00EB383B" w:rsidRDefault="00EB383B" w:rsidP="0064574D">
      <w:pPr>
        <w:rPr>
          <w:sz w:val="36"/>
          <w:szCs w:val="36"/>
        </w:rPr>
      </w:pPr>
    </w:p>
    <w:p w14:paraId="430D8751" w14:textId="77777777" w:rsidR="0006280B" w:rsidRPr="00387112" w:rsidRDefault="00650943" w:rsidP="0064574D">
      <w:pPr>
        <w:rPr>
          <w:rFonts w:ascii="Century Gothic" w:hAnsi="Century Gothic"/>
          <w:sz w:val="36"/>
          <w:szCs w:val="36"/>
        </w:rPr>
      </w:pPr>
      <w:r w:rsidRPr="00387112">
        <w:rPr>
          <w:rFonts w:ascii="Century Gothic" w:hAnsi="Century Gothic"/>
          <w:sz w:val="36"/>
          <w:szCs w:val="36"/>
        </w:rPr>
        <w:t>Geef de toekomst een verleden</w:t>
      </w:r>
    </w:p>
    <w:p w14:paraId="790CF3F5" w14:textId="77777777" w:rsidR="00650943" w:rsidRPr="00387112" w:rsidRDefault="00650943">
      <w:pPr>
        <w:rPr>
          <w:rFonts w:ascii="Century Gothic" w:hAnsi="Century Gothic"/>
          <w:b/>
          <w:sz w:val="28"/>
          <w:szCs w:val="28"/>
          <w:u w:val="single"/>
        </w:rPr>
      </w:pPr>
    </w:p>
    <w:p w14:paraId="00F7ED6D" w14:textId="77777777" w:rsidR="00297677" w:rsidRPr="00387112" w:rsidRDefault="00297677">
      <w:pPr>
        <w:rPr>
          <w:rFonts w:ascii="Century Gothic" w:hAnsi="Century Gothic"/>
          <w:b/>
          <w:sz w:val="22"/>
          <w:szCs w:val="22"/>
          <w:u w:val="single"/>
        </w:rPr>
      </w:pPr>
    </w:p>
    <w:p w14:paraId="425C25F8" w14:textId="77777777" w:rsidR="00650943" w:rsidRPr="00387112" w:rsidRDefault="00650943" w:rsidP="00650943">
      <w:pPr>
        <w:pStyle w:val="Default"/>
        <w:rPr>
          <w:rFonts w:ascii="Century Gothic" w:hAnsi="Century Gothic"/>
          <w:sz w:val="22"/>
          <w:szCs w:val="22"/>
          <w:u w:val="single"/>
        </w:rPr>
      </w:pPr>
    </w:p>
    <w:p w14:paraId="64297DD9" w14:textId="77777777" w:rsidR="0006280B" w:rsidRPr="00387112" w:rsidRDefault="00650943" w:rsidP="00297677">
      <w:pPr>
        <w:rPr>
          <w:rStyle w:val="A2"/>
          <w:rFonts w:ascii="Century Gothic" w:hAnsi="Century Gothic"/>
          <w:i/>
          <w:sz w:val="22"/>
          <w:szCs w:val="22"/>
          <w:u w:val="single"/>
        </w:rPr>
      </w:pPr>
      <w:r w:rsidRPr="00387112">
        <w:rPr>
          <w:rStyle w:val="A2"/>
          <w:rFonts w:ascii="Century Gothic" w:hAnsi="Century Gothic"/>
          <w:i/>
          <w:sz w:val="22"/>
          <w:szCs w:val="22"/>
          <w:u w:val="single"/>
        </w:rPr>
        <w:t xml:space="preserve">Visie, </w:t>
      </w:r>
      <w:r w:rsidR="00A325B1" w:rsidRPr="00387112">
        <w:rPr>
          <w:rStyle w:val="A2"/>
          <w:rFonts w:ascii="Century Gothic" w:hAnsi="Century Gothic"/>
          <w:i/>
          <w:sz w:val="22"/>
          <w:szCs w:val="22"/>
          <w:u w:val="single"/>
        </w:rPr>
        <w:t xml:space="preserve"> </w:t>
      </w:r>
      <w:r w:rsidRPr="00387112">
        <w:rPr>
          <w:rStyle w:val="A2"/>
          <w:rFonts w:ascii="Century Gothic" w:hAnsi="Century Gothic"/>
          <w:i/>
          <w:sz w:val="22"/>
          <w:szCs w:val="22"/>
          <w:u w:val="single"/>
        </w:rPr>
        <w:t>Missie en Strategie</w:t>
      </w:r>
    </w:p>
    <w:p w14:paraId="26CDE292" w14:textId="77777777" w:rsidR="00297677" w:rsidRPr="00387112" w:rsidRDefault="00297677" w:rsidP="00650943">
      <w:pPr>
        <w:rPr>
          <w:rStyle w:val="A2"/>
          <w:rFonts w:ascii="Century Gothic" w:hAnsi="Century Gothic"/>
          <w:sz w:val="22"/>
          <w:szCs w:val="22"/>
          <w:u w:val="single"/>
        </w:rPr>
      </w:pPr>
    </w:p>
    <w:p w14:paraId="4379D4BA" w14:textId="77777777" w:rsidR="00297677" w:rsidRPr="00387112" w:rsidRDefault="00297677" w:rsidP="00650943">
      <w:pPr>
        <w:rPr>
          <w:rStyle w:val="A2"/>
          <w:rFonts w:ascii="Century Gothic" w:hAnsi="Century Gothic"/>
          <w:sz w:val="22"/>
          <w:szCs w:val="22"/>
          <w:u w:val="single"/>
        </w:rPr>
      </w:pPr>
    </w:p>
    <w:p w14:paraId="33E2CDAB" w14:textId="77777777" w:rsidR="00EB383B" w:rsidRPr="00387112" w:rsidRDefault="00EB383B" w:rsidP="00650943">
      <w:pPr>
        <w:rPr>
          <w:rStyle w:val="A2"/>
          <w:rFonts w:ascii="Century Gothic" w:hAnsi="Century Gothic"/>
          <w:sz w:val="22"/>
          <w:szCs w:val="22"/>
          <w:u w:val="single"/>
        </w:rPr>
      </w:pPr>
    </w:p>
    <w:p w14:paraId="1EF8FAC1" w14:textId="77777777" w:rsidR="00B13BA9" w:rsidRPr="00387112" w:rsidRDefault="00B13BA9" w:rsidP="00650943">
      <w:pPr>
        <w:rPr>
          <w:rFonts w:ascii="Century Gothic" w:hAnsi="Century Gothic"/>
          <w:sz w:val="22"/>
          <w:szCs w:val="22"/>
          <w:u w:val="single"/>
        </w:rPr>
      </w:pPr>
      <w:r w:rsidRPr="00387112">
        <w:rPr>
          <w:rStyle w:val="A2"/>
          <w:rFonts w:ascii="Century Gothic" w:hAnsi="Century Gothic"/>
          <w:sz w:val="22"/>
          <w:szCs w:val="22"/>
          <w:u w:val="single"/>
        </w:rPr>
        <w:t>Visie</w:t>
      </w:r>
    </w:p>
    <w:p w14:paraId="50B88B97" w14:textId="77777777" w:rsidR="00650943" w:rsidRPr="00387112" w:rsidRDefault="00650943" w:rsidP="00650943">
      <w:pPr>
        <w:pStyle w:val="Pa8"/>
        <w:rPr>
          <w:rFonts w:ascii="Century Gothic" w:hAnsi="Century Gothic" w:cs="RijksoverheidSansText"/>
          <w:color w:val="000000"/>
          <w:sz w:val="22"/>
          <w:szCs w:val="22"/>
        </w:rPr>
      </w:pPr>
      <w:r w:rsidRPr="00387112">
        <w:rPr>
          <w:rFonts w:ascii="Century Gothic" w:hAnsi="Century Gothic" w:cs="RijksoverheidSansText"/>
          <w:color w:val="000000"/>
          <w:sz w:val="22"/>
          <w:szCs w:val="22"/>
        </w:rPr>
        <w:t xml:space="preserve">Cultureel erfgoed vertegenwoordigt economische, sociale en cultuurhistorische waarden. </w:t>
      </w:r>
    </w:p>
    <w:p w14:paraId="52CFF2A7" w14:textId="77777777" w:rsidR="0006280B" w:rsidRPr="00387112" w:rsidRDefault="00650943" w:rsidP="00EB383B">
      <w:pPr>
        <w:pStyle w:val="Pa8"/>
        <w:rPr>
          <w:rFonts w:ascii="Century Gothic" w:hAnsi="Century Gothic" w:cs="RijksoverheidSansText"/>
          <w:color w:val="000000"/>
          <w:sz w:val="22"/>
          <w:szCs w:val="22"/>
        </w:rPr>
      </w:pPr>
      <w:r w:rsidRPr="00387112">
        <w:rPr>
          <w:rFonts w:ascii="Century Gothic" w:hAnsi="Century Gothic" w:cs="RijksoverheidSansText"/>
          <w:color w:val="000000"/>
          <w:sz w:val="22"/>
          <w:szCs w:val="22"/>
        </w:rPr>
        <w:t>Mensen voelen zich door erfgoed verbonden</w:t>
      </w:r>
      <w:r w:rsidR="00015752" w:rsidRPr="00387112">
        <w:rPr>
          <w:rFonts w:ascii="Century Gothic" w:hAnsi="Century Gothic" w:cs="RijksoverheidSansText"/>
          <w:color w:val="000000"/>
          <w:sz w:val="22"/>
          <w:szCs w:val="22"/>
        </w:rPr>
        <w:t xml:space="preserve"> met het verleden en met elkaar </w:t>
      </w:r>
      <w:r w:rsidRPr="00387112">
        <w:rPr>
          <w:rFonts w:ascii="Century Gothic" w:hAnsi="Century Gothic" w:cs="RijksoverheidSansText"/>
          <w:color w:val="000000"/>
          <w:sz w:val="22"/>
          <w:szCs w:val="22"/>
        </w:rPr>
        <w:t xml:space="preserve">en ontlenen daaraan identiteit. Ze genieten van voorwerpen zoals foto's, </w:t>
      </w:r>
      <w:r w:rsidR="00791E1E" w:rsidRPr="00387112">
        <w:rPr>
          <w:rFonts w:ascii="Century Gothic" w:hAnsi="Century Gothic" w:cs="RijksoverheidSansText"/>
          <w:color w:val="000000"/>
          <w:sz w:val="22"/>
          <w:szCs w:val="22"/>
        </w:rPr>
        <w:t>ansichtkaarten</w:t>
      </w:r>
      <w:r w:rsidR="00971B30" w:rsidRPr="00387112">
        <w:rPr>
          <w:rFonts w:ascii="Century Gothic" w:hAnsi="Century Gothic" w:cs="RijksoverheidSansText"/>
          <w:color w:val="000000"/>
          <w:sz w:val="22"/>
          <w:szCs w:val="22"/>
        </w:rPr>
        <w:t xml:space="preserve">, dia's, </w:t>
      </w:r>
      <w:r w:rsidRPr="00387112">
        <w:rPr>
          <w:rFonts w:ascii="Century Gothic" w:hAnsi="Century Gothic" w:cs="RijksoverheidSansText"/>
          <w:color w:val="000000"/>
          <w:sz w:val="22"/>
          <w:szCs w:val="22"/>
        </w:rPr>
        <w:t>films en andere voorwerpen die betrekking hebben op de geschiedenis van de voormalige gemeente Jacobswoude en omliggende kernen. Betekenis en gebruik van erfgoed zijn echter voortdurend aan verandering onderhevig. Cultureel erfgoed is ove</w:t>
      </w:r>
      <w:r w:rsidR="00B13BA9" w:rsidRPr="00387112">
        <w:rPr>
          <w:rFonts w:ascii="Century Gothic" w:hAnsi="Century Gothic" w:cs="RijksoverheidSansText"/>
          <w:color w:val="000000"/>
          <w:sz w:val="22"/>
          <w:szCs w:val="22"/>
        </w:rPr>
        <w:t xml:space="preserve">ral aanwezig en maakt de leefomgeving </w:t>
      </w:r>
      <w:r w:rsidRPr="00387112">
        <w:rPr>
          <w:rFonts w:ascii="Century Gothic" w:hAnsi="Century Gothic" w:cs="RijksoverheidSansText"/>
          <w:color w:val="000000"/>
          <w:sz w:val="22"/>
          <w:szCs w:val="22"/>
        </w:rPr>
        <w:t>aantrekkelijk en interessant. Het vormt een inspiratiebron voor de toekomst.</w:t>
      </w:r>
    </w:p>
    <w:p w14:paraId="0E9CBF7F" w14:textId="77777777" w:rsidR="00B13BA9" w:rsidRPr="00387112" w:rsidRDefault="00B13BA9" w:rsidP="00650943">
      <w:pPr>
        <w:rPr>
          <w:rFonts w:ascii="Century Gothic" w:hAnsi="Century Gothic" w:cs="RijksoverheidSansText"/>
          <w:color w:val="000000"/>
          <w:sz w:val="23"/>
          <w:szCs w:val="23"/>
        </w:rPr>
      </w:pPr>
    </w:p>
    <w:p w14:paraId="2E6B21E9" w14:textId="77777777" w:rsidR="00B13BA9" w:rsidRPr="00387112" w:rsidRDefault="00B13BA9" w:rsidP="00650943">
      <w:pPr>
        <w:rPr>
          <w:rFonts w:ascii="Century Gothic" w:hAnsi="Century Gothic" w:cs="RijksoverheidSansText"/>
          <w:b/>
          <w:color w:val="000000"/>
          <w:sz w:val="23"/>
          <w:szCs w:val="23"/>
          <w:u w:val="single"/>
        </w:rPr>
      </w:pPr>
      <w:r w:rsidRPr="00387112">
        <w:rPr>
          <w:rFonts w:ascii="Century Gothic" w:hAnsi="Century Gothic" w:cs="RijksoverheidSansText"/>
          <w:b/>
          <w:color w:val="000000"/>
          <w:sz w:val="23"/>
          <w:szCs w:val="23"/>
          <w:u w:val="single"/>
        </w:rPr>
        <w:t>Missie</w:t>
      </w:r>
    </w:p>
    <w:p w14:paraId="5F00B904" w14:textId="77777777" w:rsidR="00B13BA9" w:rsidRPr="00387112" w:rsidRDefault="00B13BA9" w:rsidP="00B13BA9">
      <w:pPr>
        <w:pStyle w:val="Pa8"/>
        <w:rPr>
          <w:rFonts w:ascii="Century Gothic" w:hAnsi="Century Gothic" w:cs="RijksoverheidSansText"/>
          <w:color w:val="000000"/>
          <w:sz w:val="22"/>
          <w:szCs w:val="22"/>
        </w:rPr>
      </w:pPr>
      <w:r w:rsidRPr="00387112">
        <w:rPr>
          <w:rFonts w:ascii="Century Gothic" w:hAnsi="Century Gothic" w:cs="RijksoverheidSansText"/>
          <w:color w:val="000000"/>
          <w:sz w:val="22"/>
          <w:szCs w:val="22"/>
        </w:rPr>
        <w:t xml:space="preserve">De </w:t>
      </w:r>
      <w:r w:rsidR="00E66CD5" w:rsidRPr="00387112">
        <w:rPr>
          <w:rFonts w:ascii="Century Gothic" w:hAnsi="Century Gothic" w:cs="RijksoverheidSansText"/>
          <w:color w:val="000000"/>
          <w:sz w:val="22"/>
          <w:szCs w:val="22"/>
        </w:rPr>
        <w:t>Stichting t</w:t>
      </w:r>
      <w:r w:rsidRPr="00387112">
        <w:rPr>
          <w:rFonts w:ascii="Century Gothic" w:hAnsi="Century Gothic" w:cs="RijksoverheidSansText"/>
          <w:color w:val="000000"/>
          <w:sz w:val="22"/>
          <w:szCs w:val="22"/>
        </w:rPr>
        <w:t>ot Behoud van</w:t>
      </w:r>
      <w:r w:rsidR="00E66CD5" w:rsidRPr="00387112">
        <w:rPr>
          <w:rFonts w:ascii="Century Gothic" w:hAnsi="Century Gothic" w:cs="RijksoverheidSansText"/>
          <w:color w:val="000000"/>
          <w:sz w:val="22"/>
          <w:szCs w:val="22"/>
        </w:rPr>
        <w:t xml:space="preserve"> het</w:t>
      </w:r>
      <w:r w:rsidRPr="00387112">
        <w:rPr>
          <w:rFonts w:ascii="Century Gothic" w:hAnsi="Century Gothic" w:cs="RijksoverheidSansText"/>
          <w:color w:val="000000"/>
          <w:sz w:val="22"/>
          <w:szCs w:val="22"/>
        </w:rPr>
        <w:t xml:space="preserve"> Cultureel Erfgoed van Jacobswoude  (CEJ)</w:t>
      </w:r>
      <w:r w:rsidR="00971B30" w:rsidRPr="00387112">
        <w:rPr>
          <w:rFonts w:ascii="Century Gothic" w:hAnsi="Century Gothic" w:cs="RijksoverheidSansText"/>
          <w:color w:val="000000"/>
          <w:sz w:val="22"/>
          <w:szCs w:val="22"/>
        </w:rPr>
        <w:t xml:space="preserve"> </w:t>
      </w:r>
      <w:r w:rsidRPr="00387112">
        <w:rPr>
          <w:rFonts w:ascii="Century Gothic" w:hAnsi="Century Gothic" w:cs="RijksoverheidSansText"/>
          <w:color w:val="000000"/>
          <w:sz w:val="22"/>
          <w:szCs w:val="22"/>
        </w:rPr>
        <w:t xml:space="preserve">laat de erfgoedzorg in de voormalige gemeente Jacobswoude beter functioneren. </w:t>
      </w:r>
    </w:p>
    <w:p w14:paraId="39C6B255" w14:textId="77777777" w:rsidR="00B13BA9" w:rsidRPr="00387112" w:rsidRDefault="00B13BA9" w:rsidP="00B13BA9">
      <w:pPr>
        <w:pStyle w:val="Pa8"/>
        <w:rPr>
          <w:rFonts w:ascii="Century Gothic" w:hAnsi="Century Gothic" w:cs="RijksoverheidSansText"/>
          <w:color w:val="000000"/>
          <w:sz w:val="22"/>
          <w:szCs w:val="22"/>
        </w:rPr>
      </w:pPr>
      <w:r w:rsidRPr="00387112">
        <w:rPr>
          <w:rFonts w:ascii="Century Gothic" w:hAnsi="Century Gothic" w:cs="RijksoverheidSansText"/>
          <w:color w:val="000000"/>
          <w:sz w:val="22"/>
          <w:szCs w:val="22"/>
        </w:rPr>
        <w:t>Onze betrokkenheid bij het meest waardevolle erfgoed van de voormalige gemeente omvat het behoud, de duurzame ontwikkelin</w:t>
      </w:r>
      <w:r w:rsidR="00297677" w:rsidRPr="00387112">
        <w:rPr>
          <w:rFonts w:ascii="Century Gothic" w:hAnsi="Century Gothic" w:cs="RijksoverheidSansText"/>
          <w:color w:val="000000"/>
          <w:sz w:val="22"/>
          <w:szCs w:val="22"/>
        </w:rPr>
        <w:t>g en de toegankelijkheid ervan voor jong en oud.</w:t>
      </w:r>
    </w:p>
    <w:p w14:paraId="16B44597" w14:textId="77777777" w:rsidR="00B13BA9" w:rsidRPr="00387112" w:rsidRDefault="00B13BA9" w:rsidP="00B13BA9">
      <w:pPr>
        <w:pStyle w:val="Pa8"/>
        <w:rPr>
          <w:rFonts w:ascii="Century Gothic" w:hAnsi="Century Gothic" w:cs="RijksoverheidSansText"/>
          <w:color w:val="000000"/>
          <w:sz w:val="22"/>
          <w:szCs w:val="22"/>
        </w:rPr>
      </w:pPr>
      <w:r w:rsidRPr="00387112">
        <w:rPr>
          <w:rFonts w:ascii="Century Gothic" w:hAnsi="Century Gothic" w:cs="RijksoverheidSansText"/>
          <w:color w:val="000000"/>
          <w:sz w:val="22"/>
          <w:szCs w:val="22"/>
        </w:rPr>
        <w:t>We adviseren en stellen in</w:t>
      </w:r>
      <w:r w:rsidR="00D4331B" w:rsidRPr="00387112">
        <w:rPr>
          <w:rFonts w:ascii="Century Gothic" w:hAnsi="Century Gothic" w:cs="RijksoverheidSansText"/>
          <w:color w:val="000000"/>
          <w:sz w:val="22"/>
          <w:szCs w:val="22"/>
        </w:rPr>
        <w:t xml:space="preserve">formatie en kennis </w:t>
      </w:r>
      <w:r w:rsidR="00971B30" w:rsidRPr="00387112">
        <w:rPr>
          <w:rFonts w:ascii="Century Gothic" w:hAnsi="Century Gothic" w:cs="RijksoverheidSansText"/>
          <w:color w:val="000000"/>
          <w:sz w:val="22"/>
          <w:szCs w:val="22"/>
        </w:rPr>
        <w:t>beschikbaar door middel</w:t>
      </w:r>
      <w:r w:rsidR="008E73C4" w:rsidRPr="00387112">
        <w:rPr>
          <w:rFonts w:ascii="Century Gothic" w:hAnsi="Century Gothic" w:cs="RijksoverheidSansText"/>
          <w:color w:val="000000"/>
          <w:sz w:val="22"/>
          <w:szCs w:val="22"/>
        </w:rPr>
        <w:t xml:space="preserve"> </w:t>
      </w:r>
      <w:r w:rsidR="00971B30" w:rsidRPr="00387112">
        <w:rPr>
          <w:rFonts w:ascii="Century Gothic" w:hAnsi="Century Gothic" w:cs="RijksoverheidSansText"/>
          <w:color w:val="000000"/>
          <w:sz w:val="22"/>
          <w:szCs w:val="22"/>
        </w:rPr>
        <w:t xml:space="preserve">van </w:t>
      </w:r>
      <w:r w:rsidR="008E73C4" w:rsidRPr="00387112">
        <w:rPr>
          <w:rFonts w:ascii="Century Gothic" w:hAnsi="Century Gothic" w:cs="RijksoverheidSansText"/>
          <w:color w:val="000000"/>
          <w:sz w:val="22"/>
          <w:szCs w:val="22"/>
        </w:rPr>
        <w:t xml:space="preserve">geschriften en </w:t>
      </w:r>
      <w:r w:rsidR="00971B30" w:rsidRPr="00387112">
        <w:rPr>
          <w:rFonts w:ascii="Century Gothic" w:hAnsi="Century Gothic" w:cs="RijksoverheidSansText"/>
          <w:color w:val="000000"/>
          <w:sz w:val="22"/>
          <w:szCs w:val="22"/>
        </w:rPr>
        <w:t>op digit</w:t>
      </w:r>
      <w:r w:rsidR="008E73C4" w:rsidRPr="00387112">
        <w:rPr>
          <w:rFonts w:ascii="Century Gothic" w:hAnsi="Century Gothic" w:cs="RijksoverheidSansText"/>
          <w:color w:val="000000"/>
          <w:sz w:val="22"/>
          <w:szCs w:val="22"/>
        </w:rPr>
        <w:t>al</w:t>
      </w:r>
      <w:r w:rsidR="00971B30" w:rsidRPr="00387112">
        <w:rPr>
          <w:rFonts w:ascii="Century Gothic" w:hAnsi="Century Gothic" w:cs="RijksoverheidSansText"/>
          <w:color w:val="000000"/>
          <w:sz w:val="22"/>
          <w:szCs w:val="22"/>
        </w:rPr>
        <w:t>e wijze</w:t>
      </w:r>
      <w:r w:rsidR="008E73C4" w:rsidRPr="00387112">
        <w:rPr>
          <w:rFonts w:ascii="Century Gothic" w:hAnsi="Century Gothic" w:cs="RijksoverheidSansText"/>
          <w:color w:val="000000"/>
          <w:sz w:val="22"/>
          <w:szCs w:val="22"/>
        </w:rPr>
        <w:t xml:space="preserve"> </w:t>
      </w:r>
      <w:r w:rsidR="00D4331B" w:rsidRPr="00387112">
        <w:rPr>
          <w:rFonts w:ascii="Century Gothic" w:hAnsi="Century Gothic" w:cs="RijksoverheidSansText"/>
          <w:color w:val="000000"/>
          <w:sz w:val="22"/>
          <w:szCs w:val="22"/>
        </w:rPr>
        <w:t>over de geschiedeni</w:t>
      </w:r>
      <w:r w:rsidR="00971B30" w:rsidRPr="00387112">
        <w:rPr>
          <w:rFonts w:ascii="Century Gothic" w:hAnsi="Century Gothic" w:cs="RijksoverheidSansText"/>
          <w:color w:val="000000"/>
          <w:sz w:val="22"/>
          <w:szCs w:val="22"/>
        </w:rPr>
        <w:t>s van de voormalige gemeente</w:t>
      </w:r>
      <w:r w:rsidR="00D4331B" w:rsidRPr="00387112">
        <w:rPr>
          <w:rFonts w:ascii="Century Gothic" w:hAnsi="Century Gothic" w:cs="RijksoverheidSansText"/>
          <w:color w:val="000000"/>
          <w:sz w:val="22"/>
          <w:szCs w:val="22"/>
        </w:rPr>
        <w:t xml:space="preserve"> Jacobswoude en omliggende kernen.</w:t>
      </w:r>
    </w:p>
    <w:p w14:paraId="1CDE7C1D" w14:textId="77777777" w:rsidR="00B13BA9" w:rsidRPr="00387112" w:rsidRDefault="00B13BA9" w:rsidP="00B13BA9">
      <w:pPr>
        <w:rPr>
          <w:rFonts w:ascii="Century Gothic" w:hAnsi="Century Gothic" w:cs="RijksoverheidSansText"/>
          <w:color w:val="000000"/>
          <w:sz w:val="22"/>
          <w:szCs w:val="22"/>
        </w:rPr>
      </w:pPr>
      <w:r w:rsidRPr="00387112">
        <w:rPr>
          <w:rFonts w:ascii="Century Gothic" w:hAnsi="Century Gothic" w:cs="RijksoverheidSansText"/>
          <w:color w:val="000000"/>
          <w:sz w:val="22"/>
          <w:szCs w:val="22"/>
        </w:rPr>
        <w:t>CEJ heeft oog voor het belang van behoud van erfgoed voor de</w:t>
      </w:r>
      <w:r w:rsidR="00D4331B" w:rsidRPr="00387112">
        <w:rPr>
          <w:rFonts w:ascii="Century Gothic" w:hAnsi="Century Gothic" w:cs="RijksoverheidSansText"/>
          <w:color w:val="000000"/>
          <w:sz w:val="22"/>
          <w:szCs w:val="22"/>
        </w:rPr>
        <w:t xml:space="preserve"> samenleving</w:t>
      </w:r>
      <w:r w:rsidRPr="00387112">
        <w:rPr>
          <w:rFonts w:ascii="Century Gothic" w:hAnsi="Century Gothic" w:cs="RijksoverheidSansText"/>
          <w:color w:val="000000"/>
          <w:sz w:val="22"/>
          <w:szCs w:val="22"/>
        </w:rPr>
        <w:t xml:space="preserve"> en </w:t>
      </w:r>
      <w:r w:rsidR="00971B30" w:rsidRPr="00387112">
        <w:rPr>
          <w:rFonts w:ascii="Century Gothic" w:hAnsi="Century Gothic" w:cs="RijksoverheidSansText"/>
          <w:color w:val="000000"/>
          <w:sz w:val="22"/>
          <w:szCs w:val="22"/>
        </w:rPr>
        <w:t xml:space="preserve">heeft </w:t>
      </w:r>
      <w:r w:rsidRPr="00387112">
        <w:rPr>
          <w:rFonts w:ascii="Century Gothic" w:hAnsi="Century Gothic" w:cs="RijksoverheidSansText"/>
          <w:color w:val="000000"/>
          <w:sz w:val="22"/>
          <w:szCs w:val="22"/>
        </w:rPr>
        <w:t>hart voor het erfgoed.</w:t>
      </w:r>
    </w:p>
    <w:p w14:paraId="1E4C183D" w14:textId="77777777" w:rsidR="00297677" w:rsidRPr="00387112" w:rsidRDefault="00297677" w:rsidP="00B13BA9">
      <w:pPr>
        <w:rPr>
          <w:rFonts w:ascii="Century Gothic" w:hAnsi="Century Gothic" w:cs="RijksoverheidSansText"/>
          <w:color w:val="000000"/>
          <w:sz w:val="23"/>
          <w:szCs w:val="23"/>
        </w:rPr>
      </w:pPr>
    </w:p>
    <w:p w14:paraId="684A9C5F" w14:textId="77777777" w:rsidR="00297677" w:rsidRPr="00387112" w:rsidRDefault="00297677" w:rsidP="00B13BA9">
      <w:pPr>
        <w:rPr>
          <w:rFonts w:ascii="Century Gothic" w:hAnsi="Century Gothic" w:cs="RijksoverheidSansText"/>
          <w:b/>
          <w:color w:val="000000"/>
          <w:sz w:val="23"/>
          <w:szCs w:val="23"/>
          <w:u w:val="single"/>
        </w:rPr>
      </w:pPr>
      <w:r w:rsidRPr="00387112">
        <w:rPr>
          <w:rFonts w:ascii="Century Gothic" w:hAnsi="Century Gothic" w:cs="RijksoverheidSansText"/>
          <w:b/>
          <w:color w:val="000000"/>
          <w:sz w:val="23"/>
          <w:szCs w:val="23"/>
          <w:u w:val="single"/>
        </w:rPr>
        <w:t>Strategie</w:t>
      </w:r>
    </w:p>
    <w:p w14:paraId="115DDBE8" w14:textId="77777777" w:rsidR="00297677" w:rsidRPr="00387112" w:rsidRDefault="00297677" w:rsidP="00297677">
      <w:pPr>
        <w:pStyle w:val="Pa8"/>
        <w:rPr>
          <w:rFonts w:ascii="Century Gothic" w:hAnsi="Century Gothic" w:cs="RijksoverheidSansText"/>
          <w:color w:val="000000"/>
          <w:sz w:val="22"/>
          <w:szCs w:val="22"/>
        </w:rPr>
      </w:pPr>
      <w:r w:rsidRPr="00387112">
        <w:rPr>
          <w:rFonts w:ascii="Century Gothic" w:hAnsi="Century Gothic" w:cs="RijksoverheidSansText"/>
          <w:color w:val="000000"/>
          <w:sz w:val="22"/>
          <w:szCs w:val="22"/>
        </w:rPr>
        <w:t xml:space="preserve">Onze strategie is erop gericht dat betrokken partijen doordrongen zijn van de aanwezigheid en de waarde van erfgoed en het belang van een goede omgang met het erfgoed. Daarmee voorkomen we niet alleen verlies door onachtzaamheid en onkunde, maar zorgen we er vooral voor dat erfgoed een plaats van betekenis krijgt in maatschappelijke en ruimtelijke ontwikkelingen. </w:t>
      </w:r>
    </w:p>
    <w:p w14:paraId="58C9FC44" w14:textId="77777777" w:rsidR="00297677" w:rsidRPr="00387112" w:rsidRDefault="00297677" w:rsidP="00297677">
      <w:pPr>
        <w:pStyle w:val="Default"/>
        <w:rPr>
          <w:rFonts w:ascii="Century Gothic" w:hAnsi="Century Gothic"/>
        </w:rPr>
      </w:pPr>
    </w:p>
    <w:p w14:paraId="57DFA441" w14:textId="77777777" w:rsidR="00297677" w:rsidRPr="00387112" w:rsidRDefault="00297677" w:rsidP="00297677">
      <w:pPr>
        <w:rPr>
          <w:rFonts w:ascii="Century Gothic" w:hAnsi="Century Gothic"/>
          <w:b/>
          <w:sz w:val="22"/>
          <w:szCs w:val="22"/>
          <w:u w:val="single"/>
        </w:rPr>
      </w:pPr>
      <w:r w:rsidRPr="00387112">
        <w:rPr>
          <w:rFonts w:ascii="Century Gothic" w:hAnsi="Century Gothic"/>
          <w:b/>
          <w:sz w:val="22"/>
          <w:szCs w:val="22"/>
          <w:u w:val="single"/>
        </w:rPr>
        <w:t>Doelstelling stichting CEJ:</w:t>
      </w:r>
    </w:p>
    <w:p w14:paraId="43911101" w14:textId="67C65949" w:rsidR="0064574D" w:rsidRPr="00387112" w:rsidRDefault="00971B30" w:rsidP="00297677">
      <w:pPr>
        <w:rPr>
          <w:rFonts w:ascii="Century Gothic" w:hAnsi="Century Gothic"/>
          <w:sz w:val="22"/>
          <w:szCs w:val="22"/>
        </w:rPr>
      </w:pPr>
      <w:r w:rsidRPr="00387112">
        <w:rPr>
          <w:rFonts w:ascii="Century Gothic" w:hAnsi="Century Gothic"/>
          <w:sz w:val="22"/>
          <w:szCs w:val="22"/>
        </w:rPr>
        <w:t>CEJ stelt zich ten doel h</w:t>
      </w:r>
      <w:r w:rsidR="00297677" w:rsidRPr="00387112">
        <w:rPr>
          <w:rFonts w:ascii="Century Gothic" w:hAnsi="Century Gothic"/>
          <w:sz w:val="22"/>
          <w:szCs w:val="22"/>
        </w:rPr>
        <w:t>et bevorderen van de documentatie van de geschiedenis van de voormalige gemeente Jacobswoude en omliggende kernen en het opstellen daarvan te</w:t>
      </w:r>
      <w:r w:rsidRPr="00387112">
        <w:rPr>
          <w:rFonts w:ascii="Century Gothic" w:hAnsi="Century Gothic"/>
          <w:sz w:val="22"/>
          <w:szCs w:val="22"/>
        </w:rPr>
        <w:t xml:space="preserve">r bezichtiging door het publiek, alsmede het </w:t>
      </w:r>
      <w:r w:rsidR="00791E1E" w:rsidRPr="00387112">
        <w:rPr>
          <w:rFonts w:ascii="Century Gothic" w:hAnsi="Century Gothic"/>
          <w:sz w:val="22"/>
          <w:szCs w:val="22"/>
        </w:rPr>
        <w:t>verzamelen, o</w:t>
      </w:r>
      <w:r w:rsidR="00357C14" w:rsidRPr="00387112">
        <w:rPr>
          <w:rFonts w:ascii="Century Gothic" w:hAnsi="Century Gothic"/>
          <w:sz w:val="22"/>
          <w:szCs w:val="22"/>
        </w:rPr>
        <w:t>nderbrengen en exposeren van historisch materiaal in het muse</w:t>
      </w:r>
      <w:r w:rsidRPr="00387112">
        <w:rPr>
          <w:rFonts w:ascii="Century Gothic" w:hAnsi="Century Gothic"/>
          <w:sz w:val="22"/>
          <w:szCs w:val="22"/>
        </w:rPr>
        <w:t>u</w:t>
      </w:r>
      <w:r w:rsidR="00357C14" w:rsidRPr="00387112">
        <w:rPr>
          <w:rFonts w:ascii="Century Gothic" w:hAnsi="Century Gothic"/>
          <w:sz w:val="22"/>
          <w:szCs w:val="22"/>
        </w:rPr>
        <w:t xml:space="preserve">m O.C. van Hemessen. </w:t>
      </w:r>
      <w:r w:rsidR="00297677" w:rsidRPr="00387112">
        <w:rPr>
          <w:rFonts w:ascii="Century Gothic" w:hAnsi="Century Gothic"/>
          <w:sz w:val="22"/>
          <w:szCs w:val="22"/>
        </w:rPr>
        <w:t>Dit</w:t>
      </w:r>
      <w:r w:rsidR="00791E1E" w:rsidRPr="00387112">
        <w:rPr>
          <w:rFonts w:ascii="Century Gothic" w:hAnsi="Century Gothic"/>
          <w:sz w:val="22"/>
          <w:szCs w:val="22"/>
        </w:rPr>
        <w:t xml:space="preserve"> alles</w:t>
      </w:r>
      <w:r w:rsidR="00297677" w:rsidRPr="00387112">
        <w:rPr>
          <w:rFonts w:ascii="Century Gothic" w:hAnsi="Century Gothic"/>
          <w:sz w:val="22"/>
          <w:szCs w:val="22"/>
        </w:rPr>
        <w:t xml:space="preserve"> in  nauwe samenwerking met de Historische Veren</w:t>
      </w:r>
      <w:r w:rsidR="00357C14" w:rsidRPr="00387112">
        <w:rPr>
          <w:rFonts w:ascii="Century Gothic" w:hAnsi="Century Gothic"/>
          <w:sz w:val="22"/>
          <w:szCs w:val="22"/>
        </w:rPr>
        <w:t>iging</w:t>
      </w:r>
      <w:r w:rsidR="00EB383B" w:rsidRPr="00387112">
        <w:rPr>
          <w:rFonts w:ascii="Century Gothic" w:hAnsi="Century Gothic"/>
          <w:sz w:val="22"/>
          <w:szCs w:val="22"/>
        </w:rPr>
        <w:t xml:space="preserve"> </w:t>
      </w:r>
      <w:r w:rsidR="00297677" w:rsidRPr="00387112">
        <w:rPr>
          <w:rFonts w:ascii="Century Gothic" w:hAnsi="Century Gothic"/>
          <w:sz w:val="22"/>
          <w:szCs w:val="22"/>
        </w:rPr>
        <w:t>O.C. van Hemessen.</w:t>
      </w:r>
    </w:p>
    <w:p w14:paraId="2F46196C" w14:textId="77777777" w:rsidR="00971B30" w:rsidRPr="00387112" w:rsidRDefault="00971B30" w:rsidP="00297677">
      <w:pPr>
        <w:rPr>
          <w:rFonts w:ascii="Century Gothic" w:hAnsi="Century Gothic"/>
          <w:sz w:val="22"/>
          <w:szCs w:val="22"/>
        </w:rPr>
      </w:pPr>
    </w:p>
    <w:p w14:paraId="2F4A17B5" w14:textId="77777777" w:rsidR="00971B30" w:rsidRPr="00387112" w:rsidRDefault="00971B30" w:rsidP="00297677">
      <w:pPr>
        <w:rPr>
          <w:rFonts w:ascii="Century Gothic" w:hAnsi="Century Gothic"/>
          <w:sz w:val="22"/>
          <w:szCs w:val="22"/>
        </w:rPr>
      </w:pPr>
      <w:r w:rsidRPr="00387112">
        <w:rPr>
          <w:rFonts w:ascii="Century Gothic" w:hAnsi="Century Gothic"/>
          <w:b/>
          <w:sz w:val="22"/>
          <w:szCs w:val="22"/>
          <w:u w:val="single"/>
        </w:rPr>
        <w:t>Realisatie doelstelling:</w:t>
      </w:r>
    </w:p>
    <w:p w14:paraId="487C3B91" w14:textId="53C43673" w:rsidR="00971B30" w:rsidRPr="00A7114F" w:rsidRDefault="00971B30" w:rsidP="00297677">
      <w:pPr>
        <w:rPr>
          <w:rFonts w:ascii="Century Gothic" w:hAnsi="Century Gothic"/>
          <w:sz w:val="22"/>
          <w:szCs w:val="22"/>
        </w:rPr>
      </w:pPr>
      <w:r w:rsidRPr="00387112">
        <w:rPr>
          <w:rFonts w:ascii="Century Gothic" w:hAnsi="Century Gothic"/>
          <w:sz w:val="22"/>
          <w:szCs w:val="22"/>
        </w:rPr>
        <w:t>Documentatie van de geschiedenis van de voormalige gemeente Jacobswoude en omliggende kernen is ondergebracht in het pand Dokter Lothlaan 1 te Woubrugge. De stichting CEJ heeft voor dit doel de beschikking over de twee bovenste etages (de etage op de begane grond is in gebruik bij de Modelbouwvereniging Woubrugge). Het gebouw is</w:t>
      </w:r>
      <w:r w:rsidR="00A7114F">
        <w:rPr>
          <w:rFonts w:ascii="Century Gothic" w:hAnsi="Century Gothic"/>
          <w:sz w:val="22"/>
          <w:szCs w:val="22"/>
        </w:rPr>
        <w:t xml:space="preserve"> (nog) </w:t>
      </w:r>
      <w:r w:rsidRPr="00387112">
        <w:rPr>
          <w:rFonts w:ascii="Century Gothic" w:hAnsi="Century Gothic"/>
          <w:sz w:val="22"/>
          <w:szCs w:val="22"/>
        </w:rPr>
        <w:t>eigendom van de gemeente Kaag en Braassem</w:t>
      </w:r>
      <w:r w:rsidRPr="00A7114F">
        <w:rPr>
          <w:rFonts w:ascii="Century Gothic" w:hAnsi="Century Gothic"/>
          <w:sz w:val="22"/>
          <w:szCs w:val="22"/>
        </w:rPr>
        <w:t>.</w:t>
      </w:r>
      <w:r w:rsidR="00A7114F">
        <w:rPr>
          <w:rFonts w:ascii="Century Gothic" w:hAnsi="Century Gothic"/>
          <w:sz w:val="22"/>
          <w:szCs w:val="22"/>
        </w:rPr>
        <w:t xml:space="preserve"> Met de gemeente Kaag en Braassem is overleg gaande over de overdracht van het pand Dokter Lothlaan 1 in gedeeld eigendom aan de modelbouwvereniging en de stichting CEJ. </w:t>
      </w:r>
      <w:r w:rsidRPr="00A7114F">
        <w:rPr>
          <w:rFonts w:ascii="Century Gothic" w:hAnsi="Century Gothic"/>
          <w:sz w:val="22"/>
          <w:szCs w:val="22"/>
        </w:rPr>
        <w:t xml:space="preserve">Hoewel </w:t>
      </w:r>
      <w:r w:rsidR="00A7114F">
        <w:rPr>
          <w:rFonts w:ascii="Century Gothic" w:hAnsi="Century Gothic"/>
          <w:sz w:val="22"/>
          <w:szCs w:val="22"/>
        </w:rPr>
        <w:t xml:space="preserve"> dit overleg nog niet is afgerond </w:t>
      </w:r>
      <w:r w:rsidRPr="00A7114F">
        <w:rPr>
          <w:rFonts w:ascii="Century Gothic" w:hAnsi="Century Gothic"/>
          <w:sz w:val="22"/>
          <w:szCs w:val="22"/>
        </w:rPr>
        <w:t xml:space="preserve">gaan we er voorlopig van uit dat het museum ongestoord in dit gebouw gehuisvest kan blijven. </w:t>
      </w:r>
    </w:p>
    <w:p w14:paraId="61060815" w14:textId="77777777" w:rsidR="00971B30" w:rsidRPr="00387112" w:rsidRDefault="00971B30" w:rsidP="00297677">
      <w:pPr>
        <w:rPr>
          <w:rFonts w:ascii="Century Gothic" w:hAnsi="Century Gothic"/>
          <w:sz w:val="22"/>
          <w:szCs w:val="22"/>
        </w:rPr>
      </w:pPr>
    </w:p>
    <w:p w14:paraId="3F7108BD" w14:textId="77777777" w:rsidR="004578D5" w:rsidRPr="00387112" w:rsidRDefault="00971B30" w:rsidP="00297677">
      <w:pPr>
        <w:rPr>
          <w:rFonts w:ascii="Century Gothic" w:hAnsi="Century Gothic"/>
          <w:sz w:val="22"/>
          <w:szCs w:val="22"/>
        </w:rPr>
      </w:pPr>
      <w:r w:rsidRPr="00387112">
        <w:rPr>
          <w:rFonts w:ascii="Century Gothic" w:hAnsi="Century Gothic"/>
          <w:sz w:val="22"/>
          <w:szCs w:val="22"/>
        </w:rPr>
        <w:t xml:space="preserve">In feite zijn </w:t>
      </w:r>
      <w:r w:rsidR="009C1677" w:rsidRPr="00387112">
        <w:rPr>
          <w:rFonts w:ascii="Century Gothic" w:hAnsi="Century Gothic"/>
          <w:sz w:val="22"/>
          <w:szCs w:val="22"/>
        </w:rPr>
        <w:t xml:space="preserve">in het museum </w:t>
      </w:r>
      <w:r w:rsidRPr="00387112">
        <w:rPr>
          <w:rFonts w:ascii="Century Gothic" w:hAnsi="Century Gothic"/>
          <w:sz w:val="22"/>
          <w:szCs w:val="22"/>
        </w:rPr>
        <w:t>3 ruimten te onderscheiden</w:t>
      </w:r>
      <w:r w:rsidR="009C1677" w:rsidRPr="00387112">
        <w:rPr>
          <w:rFonts w:ascii="Century Gothic" w:hAnsi="Century Gothic"/>
          <w:sz w:val="22"/>
          <w:szCs w:val="22"/>
        </w:rPr>
        <w:t>. Op de bovenste etage bevindt zich</w:t>
      </w:r>
      <w:r w:rsidRPr="00387112">
        <w:rPr>
          <w:rFonts w:ascii="Century Gothic" w:hAnsi="Century Gothic"/>
          <w:sz w:val="22"/>
          <w:szCs w:val="22"/>
        </w:rPr>
        <w:t xml:space="preserve"> de op</w:t>
      </w:r>
      <w:r w:rsidR="009C1677" w:rsidRPr="00387112">
        <w:rPr>
          <w:rFonts w:ascii="Century Gothic" w:hAnsi="Century Gothic"/>
          <w:sz w:val="22"/>
          <w:szCs w:val="22"/>
        </w:rPr>
        <w:t>slagruimte. De tweede verdieping bestaat uit 2 ruimten die beiden in gecombineerd gebruik zijn als expositie</w:t>
      </w:r>
      <w:r w:rsidR="004578D5" w:rsidRPr="00387112">
        <w:rPr>
          <w:rFonts w:ascii="Century Gothic" w:hAnsi="Century Gothic"/>
          <w:sz w:val="22"/>
          <w:szCs w:val="22"/>
        </w:rPr>
        <w:t xml:space="preserve">- en werkruimte. </w:t>
      </w:r>
      <w:r w:rsidRPr="00387112">
        <w:rPr>
          <w:rFonts w:ascii="Century Gothic" w:hAnsi="Century Gothic"/>
          <w:sz w:val="22"/>
          <w:szCs w:val="22"/>
        </w:rPr>
        <w:t xml:space="preserve"> </w:t>
      </w:r>
    </w:p>
    <w:p w14:paraId="6E68FED8" w14:textId="77777777" w:rsidR="004578D5" w:rsidRPr="00387112" w:rsidRDefault="004578D5" w:rsidP="00297677">
      <w:pPr>
        <w:rPr>
          <w:rFonts w:ascii="Century Gothic" w:hAnsi="Century Gothic"/>
          <w:sz w:val="22"/>
          <w:szCs w:val="22"/>
        </w:rPr>
      </w:pPr>
    </w:p>
    <w:p w14:paraId="4D05898C" w14:textId="77777777" w:rsidR="00971B30" w:rsidRPr="00387112" w:rsidRDefault="004578D5" w:rsidP="00297677">
      <w:pPr>
        <w:rPr>
          <w:rFonts w:ascii="Century Gothic" w:hAnsi="Century Gothic"/>
          <w:sz w:val="22"/>
          <w:szCs w:val="22"/>
        </w:rPr>
      </w:pPr>
      <w:r w:rsidRPr="00387112">
        <w:rPr>
          <w:rFonts w:ascii="Century Gothic" w:hAnsi="Century Gothic"/>
          <w:sz w:val="22"/>
          <w:szCs w:val="22"/>
        </w:rPr>
        <w:t xml:space="preserve">Binnen de beschikbare ruimten kunnen op bescheiden wijze de doelstellingen gehaald worden. </w:t>
      </w:r>
    </w:p>
    <w:p w14:paraId="687A9B0C" w14:textId="77777777" w:rsidR="004578D5" w:rsidRPr="00387112" w:rsidRDefault="004578D5" w:rsidP="00297677">
      <w:pPr>
        <w:rPr>
          <w:rFonts w:ascii="Century Gothic" w:hAnsi="Century Gothic"/>
          <w:sz w:val="22"/>
          <w:szCs w:val="22"/>
        </w:rPr>
      </w:pPr>
    </w:p>
    <w:p w14:paraId="429AF75F" w14:textId="77777777" w:rsidR="00A325B1" w:rsidRPr="00387112" w:rsidRDefault="00A325B1" w:rsidP="00297677">
      <w:pPr>
        <w:rPr>
          <w:rFonts w:ascii="Century Gothic" w:hAnsi="Century Gothic"/>
          <w:b/>
          <w:sz w:val="22"/>
          <w:szCs w:val="22"/>
          <w:u w:val="single"/>
        </w:rPr>
      </w:pPr>
      <w:r w:rsidRPr="00387112">
        <w:rPr>
          <w:rFonts w:ascii="Century Gothic" w:hAnsi="Century Gothic"/>
          <w:b/>
          <w:sz w:val="22"/>
          <w:szCs w:val="22"/>
          <w:u w:val="single"/>
        </w:rPr>
        <w:t>Upgrade doelstellingenrealisatie</w:t>
      </w:r>
    </w:p>
    <w:p w14:paraId="4E10D373" w14:textId="77777777" w:rsidR="0045295A" w:rsidRPr="00387112" w:rsidRDefault="0045295A" w:rsidP="00297677">
      <w:pPr>
        <w:rPr>
          <w:rFonts w:ascii="Century Gothic" w:hAnsi="Century Gothic"/>
          <w:b/>
          <w:sz w:val="22"/>
          <w:szCs w:val="22"/>
          <w:u w:val="single"/>
        </w:rPr>
      </w:pPr>
    </w:p>
    <w:p w14:paraId="768CB7BE" w14:textId="77777777" w:rsidR="003E66B9" w:rsidRPr="00387112" w:rsidRDefault="003E66B9" w:rsidP="00297677">
      <w:pPr>
        <w:rPr>
          <w:rFonts w:ascii="Century Gothic" w:hAnsi="Century Gothic"/>
          <w:sz w:val="22"/>
          <w:szCs w:val="22"/>
        </w:rPr>
      </w:pPr>
      <w:r w:rsidRPr="00387112">
        <w:rPr>
          <w:rFonts w:ascii="Century Gothic" w:hAnsi="Century Gothic"/>
          <w:b/>
          <w:sz w:val="22"/>
          <w:szCs w:val="22"/>
          <w:u w:val="single"/>
        </w:rPr>
        <w:t>a. Expositieruimten</w:t>
      </w:r>
    </w:p>
    <w:p w14:paraId="0F71F37B" w14:textId="38FB3E51" w:rsidR="00297677" w:rsidRPr="00387112" w:rsidRDefault="00297677" w:rsidP="00A325B1">
      <w:pPr>
        <w:rPr>
          <w:rFonts w:ascii="Century Gothic" w:hAnsi="Century Gothic"/>
          <w:sz w:val="22"/>
          <w:szCs w:val="22"/>
        </w:rPr>
      </w:pPr>
    </w:p>
    <w:p w14:paraId="2196681D" w14:textId="15861F76" w:rsidR="00A325B1" w:rsidRPr="00387112" w:rsidRDefault="00A325B1" w:rsidP="00A325B1">
      <w:pPr>
        <w:rPr>
          <w:rFonts w:ascii="Century Gothic" w:hAnsi="Century Gothic"/>
          <w:sz w:val="22"/>
          <w:szCs w:val="22"/>
        </w:rPr>
      </w:pPr>
      <w:r w:rsidRPr="00387112">
        <w:rPr>
          <w:rFonts w:ascii="Century Gothic" w:hAnsi="Century Gothic"/>
          <w:sz w:val="22"/>
          <w:szCs w:val="22"/>
        </w:rPr>
        <w:t>De ruimte direct bi</w:t>
      </w:r>
      <w:r w:rsidR="00C25F06" w:rsidRPr="00387112">
        <w:rPr>
          <w:rFonts w:ascii="Century Gothic" w:hAnsi="Century Gothic"/>
          <w:sz w:val="22"/>
          <w:szCs w:val="22"/>
        </w:rPr>
        <w:t>j</w:t>
      </w:r>
      <w:r w:rsidR="00492D99" w:rsidRPr="00387112">
        <w:rPr>
          <w:rFonts w:ascii="Century Gothic" w:hAnsi="Century Gothic"/>
          <w:sz w:val="22"/>
          <w:szCs w:val="22"/>
        </w:rPr>
        <w:t xml:space="preserve"> binnenkomst in het museum </w:t>
      </w:r>
      <w:r w:rsidR="00A7114F">
        <w:rPr>
          <w:rFonts w:ascii="Century Gothic" w:hAnsi="Century Gothic"/>
          <w:sz w:val="22"/>
          <w:szCs w:val="22"/>
        </w:rPr>
        <w:t xml:space="preserve">(Jaap Haasbroek kamer) is </w:t>
      </w:r>
      <w:r w:rsidR="00C25F06" w:rsidRPr="00387112">
        <w:rPr>
          <w:rFonts w:ascii="Century Gothic" w:hAnsi="Century Gothic"/>
          <w:sz w:val="22"/>
          <w:szCs w:val="22"/>
        </w:rPr>
        <w:t xml:space="preserve">bestemd voor het </w:t>
      </w:r>
      <w:r w:rsidR="003E66B9" w:rsidRPr="00387112">
        <w:rPr>
          <w:rFonts w:ascii="Century Gothic" w:hAnsi="Century Gothic"/>
          <w:sz w:val="22"/>
          <w:szCs w:val="22"/>
        </w:rPr>
        <w:t xml:space="preserve">permanent </w:t>
      </w:r>
      <w:r w:rsidR="00C25F06" w:rsidRPr="00387112">
        <w:rPr>
          <w:rFonts w:ascii="Century Gothic" w:hAnsi="Century Gothic"/>
          <w:sz w:val="22"/>
          <w:szCs w:val="22"/>
        </w:rPr>
        <w:t>exposeren van het materiaa</w:t>
      </w:r>
      <w:r w:rsidR="00492D99" w:rsidRPr="00387112">
        <w:rPr>
          <w:rFonts w:ascii="Century Gothic" w:hAnsi="Century Gothic"/>
          <w:sz w:val="22"/>
          <w:szCs w:val="22"/>
        </w:rPr>
        <w:t>l</w:t>
      </w:r>
      <w:r w:rsidR="003E66B9" w:rsidRPr="00387112">
        <w:rPr>
          <w:rFonts w:ascii="Century Gothic" w:hAnsi="Century Gothic"/>
          <w:sz w:val="22"/>
          <w:szCs w:val="22"/>
        </w:rPr>
        <w:t xml:space="preserve"> dat </w:t>
      </w:r>
      <w:r w:rsidR="00C25F06" w:rsidRPr="00387112">
        <w:rPr>
          <w:rFonts w:ascii="Century Gothic" w:hAnsi="Century Gothic"/>
          <w:sz w:val="22"/>
          <w:szCs w:val="22"/>
        </w:rPr>
        <w:t>betrekking heeft op de geschiedenis van de dorpen Woubrugge en Hoogmade.</w:t>
      </w:r>
      <w:r w:rsidR="00492D99" w:rsidRPr="00387112">
        <w:rPr>
          <w:rFonts w:ascii="Century Gothic" w:hAnsi="Century Gothic"/>
          <w:sz w:val="22"/>
          <w:szCs w:val="22"/>
        </w:rPr>
        <w:t xml:space="preserve"> </w:t>
      </w:r>
    </w:p>
    <w:p w14:paraId="2224DD61" w14:textId="010AE3C0" w:rsidR="00492D99" w:rsidRPr="00387112" w:rsidRDefault="003E66B9" w:rsidP="00A325B1">
      <w:pPr>
        <w:rPr>
          <w:rFonts w:ascii="Century Gothic" w:hAnsi="Century Gothic"/>
          <w:sz w:val="22"/>
          <w:szCs w:val="22"/>
        </w:rPr>
      </w:pPr>
      <w:r w:rsidRPr="00387112">
        <w:rPr>
          <w:rFonts w:ascii="Century Gothic" w:hAnsi="Century Gothic"/>
          <w:sz w:val="22"/>
          <w:szCs w:val="22"/>
        </w:rPr>
        <w:t xml:space="preserve">Het </w:t>
      </w:r>
      <w:r w:rsidR="00492D99" w:rsidRPr="00387112">
        <w:rPr>
          <w:rFonts w:ascii="Century Gothic" w:hAnsi="Century Gothic"/>
          <w:sz w:val="22"/>
          <w:szCs w:val="22"/>
        </w:rPr>
        <w:t xml:space="preserve">achter </w:t>
      </w:r>
      <w:r w:rsidRPr="00387112">
        <w:rPr>
          <w:rFonts w:ascii="Century Gothic" w:hAnsi="Century Gothic"/>
          <w:sz w:val="22"/>
          <w:szCs w:val="22"/>
        </w:rPr>
        <w:t>de museumruimte gelegen vertrek</w:t>
      </w:r>
      <w:r w:rsidR="00492D99" w:rsidRPr="00387112">
        <w:rPr>
          <w:rFonts w:ascii="Century Gothic" w:hAnsi="Century Gothic"/>
          <w:sz w:val="22"/>
          <w:szCs w:val="22"/>
        </w:rPr>
        <w:t xml:space="preserve"> </w:t>
      </w:r>
      <w:r w:rsidR="00A7114F">
        <w:rPr>
          <w:rFonts w:ascii="Century Gothic" w:hAnsi="Century Gothic"/>
          <w:sz w:val="22"/>
          <w:szCs w:val="22"/>
        </w:rPr>
        <w:t xml:space="preserve">(Jan Stigter kamer) wordt </w:t>
      </w:r>
      <w:r w:rsidR="00492D99" w:rsidRPr="00387112">
        <w:rPr>
          <w:rFonts w:ascii="Century Gothic" w:hAnsi="Century Gothic"/>
          <w:sz w:val="22"/>
          <w:szCs w:val="22"/>
        </w:rPr>
        <w:t>gebruikt voor in</w:t>
      </w:r>
      <w:r w:rsidR="005F7247" w:rsidRPr="00387112">
        <w:rPr>
          <w:rFonts w:ascii="Century Gothic" w:hAnsi="Century Gothic"/>
          <w:sz w:val="22"/>
          <w:szCs w:val="22"/>
        </w:rPr>
        <w:t>cidentele exposities, werk-</w:t>
      </w:r>
      <w:r w:rsidR="00492D99" w:rsidRPr="00387112">
        <w:rPr>
          <w:rFonts w:ascii="Century Gothic" w:hAnsi="Century Gothic"/>
          <w:sz w:val="22"/>
          <w:szCs w:val="22"/>
        </w:rPr>
        <w:t xml:space="preserve">, </w:t>
      </w:r>
      <w:r w:rsidR="005F7247" w:rsidRPr="00387112">
        <w:rPr>
          <w:rFonts w:ascii="Century Gothic" w:hAnsi="Century Gothic"/>
          <w:sz w:val="22"/>
          <w:szCs w:val="22"/>
        </w:rPr>
        <w:t>ontvangst-</w:t>
      </w:r>
      <w:r w:rsidRPr="00387112">
        <w:rPr>
          <w:rFonts w:ascii="Century Gothic" w:hAnsi="Century Gothic"/>
          <w:sz w:val="22"/>
          <w:szCs w:val="22"/>
        </w:rPr>
        <w:t xml:space="preserve">, </w:t>
      </w:r>
      <w:r w:rsidR="00492D99" w:rsidRPr="00387112">
        <w:rPr>
          <w:rFonts w:ascii="Century Gothic" w:hAnsi="Century Gothic"/>
          <w:sz w:val="22"/>
          <w:szCs w:val="22"/>
        </w:rPr>
        <w:t>lees- en naslagruimte.</w:t>
      </w:r>
    </w:p>
    <w:p w14:paraId="7B4D9898" w14:textId="77777777" w:rsidR="0045295A" w:rsidRPr="00387112" w:rsidRDefault="0045295A" w:rsidP="00A325B1">
      <w:pPr>
        <w:rPr>
          <w:rFonts w:ascii="Century Gothic" w:hAnsi="Century Gothic"/>
          <w:b/>
          <w:sz w:val="22"/>
          <w:szCs w:val="22"/>
          <w:u w:val="single"/>
        </w:rPr>
      </w:pPr>
    </w:p>
    <w:p w14:paraId="6AE3EE8F" w14:textId="77777777" w:rsidR="003E66B9" w:rsidRPr="00387112" w:rsidRDefault="003E66B9" w:rsidP="00A325B1">
      <w:pPr>
        <w:rPr>
          <w:rFonts w:ascii="Century Gothic" w:hAnsi="Century Gothic"/>
          <w:sz w:val="22"/>
          <w:szCs w:val="22"/>
        </w:rPr>
      </w:pPr>
      <w:r w:rsidRPr="00387112">
        <w:rPr>
          <w:rFonts w:ascii="Century Gothic" w:hAnsi="Century Gothic"/>
          <w:b/>
          <w:sz w:val="22"/>
          <w:szCs w:val="22"/>
          <w:u w:val="single"/>
        </w:rPr>
        <w:t>b. Openingstijden</w:t>
      </w:r>
    </w:p>
    <w:p w14:paraId="4543E128" w14:textId="575708BA" w:rsidR="003E66B9" w:rsidRPr="00387112" w:rsidRDefault="00A7114F" w:rsidP="00A325B1">
      <w:pPr>
        <w:rPr>
          <w:rFonts w:ascii="Century Gothic" w:hAnsi="Century Gothic"/>
          <w:sz w:val="22"/>
          <w:szCs w:val="22"/>
        </w:rPr>
      </w:pPr>
      <w:r>
        <w:rPr>
          <w:rFonts w:ascii="Century Gothic" w:hAnsi="Century Gothic"/>
          <w:sz w:val="22"/>
          <w:szCs w:val="22"/>
        </w:rPr>
        <w:t xml:space="preserve">De openingstijden van het museum zijn recent gewijzigd van de zaterdagen naar de zondagmiddagen. </w:t>
      </w:r>
    </w:p>
    <w:p w14:paraId="58218316" w14:textId="77777777" w:rsidR="0045295A" w:rsidRPr="00387112" w:rsidRDefault="0045295A" w:rsidP="00A325B1">
      <w:pPr>
        <w:rPr>
          <w:rFonts w:ascii="Century Gothic" w:hAnsi="Century Gothic"/>
          <w:b/>
          <w:sz w:val="22"/>
          <w:szCs w:val="22"/>
          <w:u w:val="single"/>
        </w:rPr>
      </w:pPr>
    </w:p>
    <w:p w14:paraId="18AECEBE" w14:textId="77777777" w:rsidR="003E66B9" w:rsidRPr="00387112" w:rsidRDefault="003E66B9" w:rsidP="00A325B1">
      <w:pPr>
        <w:rPr>
          <w:rFonts w:ascii="Century Gothic" w:hAnsi="Century Gothic"/>
          <w:sz w:val="22"/>
          <w:szCs w:val="22"/>
        </w:rPr>
      </w:pPr>
      <w:r w:rsidRPr="00387112">
        <w:rPr>
          <w:rFonts w:ascii="Century Gothic" w:hAnsi="Century Gothic"/>
          <w:b/>
          <w:sz w:val="22"/>
          <w:szCs w:val="22"/>
          <w:u w:val="single"/>
        </w:rPr>
        <w:t>c. Digitalisering bezit</w:t>
      </w:r>
    </w:p>
    <w:p w14:paraId="053E0A25" w14:textId="77777777" w:rsidR="003E66B9" w:rsidRPr="00387112" w:rsidRDefault="003E66B9" w:rsidP="00A325B1">
      <w:pPr>
        <w:rPr>
          <w:rFonts w:ascii="Century Gothic" w:hAnsi="Century Gothic"/>
          <w:sz w:val="22"/>
          <w:szCs w:val="22"/>
        </w:rPr>
      </w:pPr>
      <w:r w:rsidRPr="00387112">
        <w:rPr>
          <w:rFonts w:ascii="Century Gothic" w:hAnsi="Century Gothic"/>
          <w:sz w:val="22"/>
          <w:szCs w:val="22"/>
        </w:rPr>
        <w:t>Het digitaal raadplegen van de bezittingen van het museum zal in de toekomst alleen maar toenemen. Een extra inspanning om het bezit v</w:t>
      </w:r>
      <w:r w:rsidR="0045295A" w:rsidRPr="00387112">
        <w:rPr>
          <w:rFonts w:ascii="Century Gothic" w:hAnsi="Century Gothic"/>
          <w:sz w:val="22"/>
          <w:szCs w:val="22"/>
        </w:rPr>
        <w:t xml:space="preserve">an het museum te registreren, </w:t>
      </w:r>
      <w:r w:rsidRPr="00387112">
        <w:rPr>
          <w:rFonts w:ascii="Century Gothic" w:hAnsi="Century Gothic"/>
          <w:sz w:val="22"/>
          <w:szCs w:val="22"/>
        </w:rPr>
        <w:t xml:space="preserve">te digitaliseren </w:t>
      </w:r>
      <w:r w:rsidR="0045295A" w:rsidRPr="00387112">
        <w:rPr>
          <w:rFonts w:ascii="Century Gothic" w:hAnsi="Century Gothic"/>
          <w:sz w:val="22"/>
          <w:szCs w:val="22"/>
        </w:rPr>
        <w:t>en via de website raadpleegbaar te maken is dan ook gewenst. Een dergelijk</w:t>
      </w:r>
      <w:r w:rsidRPr="00387112">
        <w:rPr>
          <w:rFonts w:ascii="Century Gothic" w:hAnsi="Century Gothic"/>
          <w:sz w:val="22"/>
          <w:szCs w:val="22"/>
        </w:rPr>
        <w:t xml:space="preserve"> </w:t>
      </w:r>
      <w:r w:rsidR="0045295A" w:rsidRPr="00387112">
        <w:rPr>
          <w:rFonts w:ascii="Century Gothic" w:hAnsi="Century Gothic"/>
          <w:sz w:val="22"/>
          <w:szCs w:val="22"/>
        </w:rPr>
        <w:t>“</w:t>
      </w:r>
      <w:r w:rsidRPr="00387112">
        <w:rPr>
          <w:rFonts w:ascii="Century Gothic" w:hAnsi="Century Gothic"/>
          <w:sz w:val="22"/>
          <w:szCs w:val="22"/>
        </w:rPr>
        <w:t>digita</w:t>
      </w:r>
      <w:r w:rsidR="0045295A" w:rsidRPr="00387112">
        <w:rPr>
          <w:rFonts w:ascii="Century Gothic" w:hAnsi="Century Gothic"/>
          <w:sz w:val="22"/>
          <w:szCs w:val="22"/>
        </w:rPr>
        <w:t>al</w:t>
      </w:r>
      <w:r w:rsidRPr="00387112">
        <w:rPr>
          <w:rFonts w:ascii="Century Gothic" w:hAnsi="Century Gothic"/>
          <w:sz w:val="22"/>
          <w:szCs w:val="22"/>
        </w:rPr>
        <w:t xml:space="preserve"> museum</w:t>
      </w:r>
      <w:r w:rsidR="0045295A" w:rsidRPr="00387112">
        <w:rPr>
          <w:rFonts w:ascii="Century Gothic" w:hAnsi="Century Gothic"/>
          <w:sz w:val="22"/>
          <w:szCs w:val="22"/>
        </w:rPr>
        <w:t>”</w:t>
      </w:r>
      <w:r w:rsidRPr="00387112">
        <w:rPr>
          <w:rFonts w:ascii="Century Gothic" w:hAnsi="Century Gothic"/>
          <w:sz w:val="22"/>
          <w:szCs w:val="22"/>
        </w:rPr>
        <w:t xml:space="preserve"> biedt perspectief voor het tonen van meer materiaal dan </w:t>
      </w:r>
      <w:r w:rsidR="0045295A" w:rsidRPr="00387112">
        <w:rPr>
          <w:rFonts w:ascii="Century Gothic" w:hAnsi="Century Gothic"/>
          <w:sz w:val="22"/>
          <w:szCs w:val="22"/>
        </w:rPr>
        <w:t xml:space="preserve">thans </w:t>
      </w:r>
      <w:r w:rsidRPr="00387112">
        <w:rPr>
          <w:rFonts w:ascii="Century Gothic" w:hAnsi="Century Gothic"/>
          <w:sz w:val="22"/>
          <w:szCs w:val="22"/>
        </w:rPr>
        <w:t>in de expo</w:t>
      </w:r>
      <w:r w:rsidR="0045295A" w:rsidRPr="00387112">
        <w:rPr>
          <w:rFonts w:ascii="Century Gothic" w:hAnsi="Century Gothic"/>
          <w:sz w:val="22"/>
          <w:szCs w:val="22"/>
        </w:rPr>
        <w:t xml:space="preserve">sitieruimten een plaats heeft. </w:t>
      </w:r>
    </w:p>
    <w:p w14:paraId="3817ECFB" w14:textId="77777777" w:rsidR="0045295A" w:rsidRPr="00387112" w:rsidRDefault="0045295A" w:rsidP="00A325B1">
      <w:pPr>
        <w:rPr>
          <w:rFonts w:ascii="Century Gothic" w:hAnsi="Century Gothic"/>
          <w:b/>
          <w:sz w:val="22"/>
          <w:szCs w:val="22"/>
          <w:u w:val="single"/>
        </w:rPr>
      </w:pPr>
    </w:p>
    <w:p w14:paraId="08EB343A" w14:textId="77777777" w:rsidR="0045295A" w:rsidRPr="00387112" w:rsidRDefault="0045295A" w:rsidP="00A325B1">
      <w:pPr>
        <w:rPr>
          <w:rFonts w:ascii="Century Gothic" w:hAnsi="Century Gothic"/>
          <w:b/>
          <w:sz w:val="22"/>
          <w:szCs w:val="22"/>
          <w:u w:val="single"/>
        </w:rPr>
      </w:pPr>
      <w:r w:rsidRPr="00387112">
        <w:rPr>
          <w:rFonts w:ascii="Century Gothic" w:hAnsi="Century Gothic"/>
          <w:b/>
          <w:sz w:val="22"/>
          <w:szCs w:val="22"/>
          <w:u w:val="single"/>
        </w:rPr>
        <w:t>d. Organisatie</w:t>
      </w:r>
    </w:p>
    <w:p w14:paraId="423F3CC8" w14:textId="06D482EC" w:rsidR="0045295A" w:rsidRPr="00387112" w:rsidRDefault="0045295A" w:rsidP="00A325B1">
      <w:pPr>
        <w:rPr>
          <w:rFonts w:ascii="Century Gothic" w:hAnsi="Century Gothic"/>
          <w:sz w:val="22"/>
          <w:szCs w:val="22"/>
        </w:rPr>
      </w:pPr>
      <w:r w:rsidRPr="00387112">
        <w:rPr>
          <w:rFonts w:ascii="Century Gothic" w:hAnsi="Century Gothic"/>
          <w:sz w:val="22"/>
          <w:szCs w:val="22"/>
        </w:rPr>
        <w:t>De realisatie van de ambities in dit visiedocument vergt een extra inspanning van de vrijwilligers. Mogelijk kan synergievoordeel behaald worden uit samenwerking met musea in de directe omgeving (Ter Aar, Alkemade, Nieuwkoop). Los daarvan is het wenselijk om de huidige vorm van bestuur en organisatie van het museum nader te bezien. Er kan een begin worden gemaakt door alle werkzaamheden die verband houden met het museum te inventariseren, daar</w:t>
      </w:r>
      <w:r w:rsidR="0068150C" w:rsidRPr="00387112">
        <w:rPr>
          <w:rFonts w:ascii="Century Gothic" w:hAnsi="Century Gothic"/>
          <w:sz w:val="22"/>
          <w:szCs w:val="22"/>
        </w:rPr>
        <w:t xml:space="preserve">omheen werkgroepen te formeren </w:t>
      </w:r>
      <w:r w:rsidR="0068150C" w:rsidRPr="00387112">
        <w:rPr>
          <w:rFonts w:ascii="Century Gothic" w:hAnsi="Century Gothic"/>
          <w:sz w:val="22"/>
          <w:szCs w:val="22"/>
        </w:rPr>
        <w:lastRenderedPageBreak/>
        <w:t xml:space="preserve">met een duidelijke taakomschrijving en deze werkgroepen te bemensen. Het bestuur van het museum blijft eindverantwoordelijk. </w:t>
      </w:r>
      <w:r w:rsidR="00B140D9" w:rsidRPr="00387112">
        <w:rPr>
          <w:rFonts w:ascii="Century Gothic" w:hAnsi="Century Gothic"/>
          <w:sz w:val="22"/>
          <w:szCs w:val="22"/>
        </w:rPr>
        <w:t xml:space="preserve"> </w:t>
      </w:r>
    </w:p>
    <w:p w14:paraId="672A3024" w14:textId="77777777" w:rsidR="00A7114F" w:rsidRDefault="00A7114F" w:rsidP="00A325B1">
      <w:pPr>
        <w:rPr>
          <w:rFonts w:ascii="Century Gothic" w:hAnsi="Century Gothic"/>
          <w:sz w:val="22"/>
          <w:szCs w:val="22"/>
        </w:rPr>
      </w:pPr>
    </w:p>
    <w:p w14:paraId="5885B955" w14:textId="230D99D9" w:rsidR="00A7114F" w:rsidRPr="00387112" w:rsidRDefault="00A7114F" w:rsidP="00A325B1">
      <w:pPr>
        <w:rPr>
          <w:rFonts w:ascii="Century Gothic" w:hAnsi="Century Gothic"/>
          <w:sz w:val="22"/>
          <w:szCs w:val="22"/>
        </w:rPr>
      </w:pPr>
      <w:r>
        <w:rPr>
          <w:rFonts w:ascii="Century Gothic" w:hAnsi="Century Gothic"/>
          <w:sz w:val="22"/>
          <w:szCs w:val="22"/>
        </w:rPr>
        <w:t xml:space="preserve">Oktober 2020. </w:t>
      </w:r>
    </w:p>
    <w:p w14:paraId="4D58EDF6" w14:textId="77777777" w:rsidR="003E66B9" w:rsidRPr="00387112" w:rsidRDefault="003E66B9" w:rsidP="00A325B1">
      <w:pPr>
        <w:rPr>
          <w:rFonts w:ascii="Century Gothic" w:hAnsi="Century Gothic"/>
          <w:sz w:val="22"/>
          <w:szCs w:val="22"/>
        </w:rPr>
      </w:pPr>
    </w:p>
    <w:sectPr w:rsidR="003E66B9" w:rsidRPr="00387112">
      <w:headerReference w:type="default" r:id="rId8"/>
      <w:footerReference w:type="default" r:id="rId9"/>
      <w:pgSz w:w="11900" w:h="16840"/>
      <w:pgMar w:top="1417" w:right="1280" w:bottom="1417"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9468E" w14:textId="77777777" w:rsidR="00CF6703" w:rsidRDefault="00CF6703">
      <w:r>
        <w:separator/>
      </w:r>
    </w:p>
  </w:endnote>
  <w:endnote w:type="continuationSeparator" w:id="0">
    <w:p w14:paraId="02959CDC" w14:textId="77777777" w:rsidR="00CF6703" w:rsidRDefault="00CF6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RijksoverheidSansHeading">
    <w:altName w:val="Cambria"/>
    <w:panose1 w:val="00000000000000000000"/>
    <w:charset w:val="00"/>
    <w:family w:val="swiss"/>
    <w:notTrueType/>
    <w:pitch w:val="default"/>
    <w:sig w:usb0="00000003" w:usb1="00000000" w:usb2="00000000" w:usb3="00000000" w:csb0="00000001" w:csb1="00000000"/>
  </w:font>
  <w:font w:name="RijksoverheidSansText">
    <w:altName w:val="RijksoverheidSansText"/>
    <w:panose1 w:val="00000000000000000000"/>
    <w:charset w:val="00"/>
    <w:family w:val="swiss"/>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BE79" w14:textId="77777777" w:rsidR="00122BF6" w:rsidRDefault="00122BF6">
    <w:pPr>
      <w:pStyle w:val="Voettekst"/>
      <w:jc w:val="center"/>
      <w:rPr>
        <w:rFonts w:ascii="Arial" w:hAnsi="Arial"/>
        <w:color w:val="3B9031"/>
        <w:sz w:val="16"/>
      </w:rPr>
    </w:pPr>
    <w:r>
      <w:rPr>
        <w:rFonts w:ascii="Arial" w:hAnsi="Arial"/>
        <w:color w:val="3B9031"/>
        <w:sz w:val="16"/>
      </w:rPr>
      <w:t>Cultureel Erfgoed Jacobswoude</w:t>
    </w:r>
  </w:p>
  <w:p w14:paraId="40EC1188" w14:textId="3F5C23EE" w:rsidR="00122BF6" w:rsidRDefault="00122BF6">
    <w:pPr>
      <w:pStyle w:val="Voettekst"/>
      <w:jc w:val="center"/>
      <w:rPr>
        <w:rFonts w:ascii="Arial" w:hAnsi="Arial"/>
        <w:color w:val="1C76B2"/>
        <w:sz w:val="16"/>
      </w:rPr>
    </w:pPr>
    <w:r>
      <w:rPr>
        <w:rFonts w:ascii="Arial" w:hAnsi="Arial"/>
        <w:color w:val="1C76B2"/>
        <w:sz w:val="16"/>
      </w:rPr>
      <w:t>SNS Regio Bank (IBAN: NL21RBRB 096.34.90.761; BIC: RBRB NL 21) - KvK Den Haag 27326161</w:t>
    </w:r>
  </w:p>
  <w:p w14:paraId="3B6965B3" w14:textId="77777777" w:rsidR="00122BF6" w:rsidRDefault="00122BF6">
    <w:pPr>
      <w:pStyle w:val="Voettekst"/>
      <w:jc w:val="center"/>
      <w:rPr>
        <w:rFonts w:ascii="Arial" w:hAnsi="Arial"/>
        <w:color w:val="1C76B2"/>
        <w:sz w:val="16"/>
      </w:rPr>
    </w:pPr>
    <w:r>
      <w:rPr>
        <w:rFonts w:ascii="Arial" w:hAnsi="Arial"/>
        <w:color w:val="1C76B2"/>
        <w:sz w:val="16"/>
      </w:rPr>
      <w:t>Door belastingdienst aangemerkt als Algemeen Nut Beogende Instelling (ANBI)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44D96" w14:textId="77777777" w:rsidR="00CF6703" w:rsidRDefault="00CF6703">
      <w:r>
        <w:separator/>
      </w:r>
    </w:p>
  </w:footnote>
  <w:footnote w:type="continuationSeparator" w:id="0">
    <w:p w14:paraId="1EB3C498" w14:textId="77777777" w:rsidR="00CF6703" w:rsidRDefault="00CF6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A88D" w14:textId="77777777" w:rsidR="00122BF6" w:rsidRDefault="00122BF6" w:rsidP="00650943">
    <w:pPr>
      <w:pStyle w:val="Koptekst"/>
      <w:ind w:left="720" w:right="-157"/>
      <w:jc w:val="right"/>
    </w:pPr>
  </w:p>
  <w:p w14:paraId="335B2EE5" w14:textId="77777777" w:rsidR="00122BF6" w:rsidRDefault="00122BF6" w:rsidP="00650943">
    <w:pPr>
      <w:pStyle w:val="Koptekst"/>
      <w:ind w:left="720" w:right="-157"/>
      <w:jc w:val="right"/>
    </w:pPr>
    <w:r>
      <w:rPr>
        <w:lang w:val="en-US"/>
      </w:rPr>
      <w:drawing>
        <wp:inline distT="0" distB="0" distL="0" distR="0" wp14:anchorId="4877D5F0" wp14:editId="38572896">
          <wp:extent cx="889000" cy="889000"/>
          <wp:effectExtent l="0" t="0" r="6350" b="0"/>
          <wp:docPr id="1" name="Afbeelding 1" descr="logo brpap.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brpap.pdf"/>
                  <pic:cNvPicPr>
                    <a:picLocks noChangeAspect="1" noChangeArrowheads="1"/>
                  </pic:cNvPicPr>
                </pic:nvPicPr>
                <pic:blipFill>
                  <a:blip r:embed="rId1"/>
                  <a:srcRect/>
                  <a:stretch>
                    <a:fillRect/>
                  </a:stretch>
                </pic:blipFill>
                <pic:spPr bwMode="auto">
                  <a:xfrm>
                    <a:off x="0" y="0"/>
                    <a:ext cx="889000" cy="889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E876E2"/>
    <w:multiLevelType w:val="hybridMultilevel"/>
    <w:tmpl w:val="00C0241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38B"/>
    <w:rsid w:val="00015752"/>
    <w:rsid w:val="00035B07"/>
    <w:rsid w:val="00037EAF"/>
    <w:rsid w:val="0006280B"/>
    <w:rsid w:val="00122BF6"/>
    <w:rsid w:val="001B6DA5"/>
    <w:rsid w:val="002105BB"/>
    <w:rsid w:val="00297677"/>
    <w:rsid w:val="00357C14"/>
    <w:rsid w:val="0036138B"/>
    <w:rsid w:val="00387112"/>
    <w:rsid w:val="003B19A8"/>
    <w:rsid w:val="003B19D3"/>
    <w:rsid w:val="003E66B9"/>
    <w:rsid w:val="003F7E7C"/>
    <w:rsid w:val="00425F6F"/>
    <w:rsid w:val="0045295A"/>
    <w:rsid w:val="004578D5"/>
    <w:rsid w:val="00492D99"/>
    <w:rsid w:val="0057279F"/>
    <w:rsid w:val="005F7247"/>
    <w:rsid w:val="0064574D"/>
    <w:rsid w:val="00650943"/>
    <w:rsid w:val="0068150C"/>
    <w:rsid w:val="00763392"/>
    <w:rsid w:val="00791E1E"/>
    <w:rsid w:val="007E5142"/>
    <w:rsid w:val="008E73C4"/>
    <w:rsid w:val="00971B30"/>
    <w:rsid w:val="009C1677"/>
    <w:rsid w:val="00A325B1"/>
    <w:rsid w:val="00A7114F"/>
    <w:rsid w:val="00B10FB9"/>
    <w:rsid w:val="00B13BA9"/>
    <w:rsid w:val="00B140D9"/>
    <w:rsid w:val="00C25F06"/>
    <w:rsid w:val="00CF6703"/>
    <w:rsid w:val="00D4331B"/>
    <w:rsid w:val="00DE079C"/>
    <w:rsid w:val="00DF3F5B"/>
    <w:rsid w:val="00E66CD5"/>
    <w:rsid w:val="00EB38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CAE126"/>
  <w15:docId w15:val="{9FC1472E-B8B2-4BAB-8C44-EFBA1E1B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unhideWhenUsed/>
    <w:pPr>
      <w:tabs>
        <w:tab w:val="center" w:pos="4703"/>
        <w:tab w:val="right" w:pos="9406"/>
      </w:tabs>
    </w:pPr>
  </w:style>
  <w:style w:type="character" w:customStyle="1" w:styleId="KoptekstTeken">
    <w:name w:val="Koptekst Teken"/>
    <w:semiHidden/>
    <w:rPr>
      <w:lang w:val="nl-NL"/>
    </w:rPr>
  </w:style>
  <w:style w:type="paragraph" w:styleId="Voettekst">
    <w:name w:val="footer"/>
    <w:basedOn w:val="Standaard"/>
    <w:unhideWhenUsed/>
    <w:pPr>
      <w:tabs>
        <w:tab w:val="center" w:pos="4703"/>
        <w:tab w:val="right" w:pos="9406"/>
      </w:tabs>
    </w:pPr>
  </w:style>
  <w:style w:type="character" w:customStyle="1" w:styleId="VoettekstTeken">
    <w:name w:val="Voettekst Teken"/>
    <w:semiHidden/>
    <w:rPr>
      <w:lang w:val="nl-NL"/>
    </w:rPr>
  </w:style>
  <w:style w:type="paragraph" w:customStyle="1" w:styleId="Default">
    <w:name w:val="Default"/>
    <w:rsid w:val="00650943"/>
    <w:pPr>
      <w:autoSpaceDE w:val="0"/>
      <w:autoSpaceDN w:val="0"/>
      <w:adjustRightInd w:val="0"/>
    </w:pPr>
    <w:rPr>
      <w:rFonts w:ascii="RijksoverheidSansHeading" w:hAnsi="RijksoverheidSansHeading" w:cs="RijksoverheidSansHeading"/>
      <w:color w:val="000000"/>
      <w:sz w:val="24"/>
      <w:szCs w:val="24"/>
    </w:rPr>
  </w:style>
  <w:style w:type="character" w:customStyle="1" w:styleId="A2">
    <w:name w:val="A2"/>
    <w:uiPriority w:val="99"/>
    <w:rsid w:val="00650943"/>
    <w:rPr>
      <w:rFonts w:cs="RijksoverheidSansHeading"/>
      <w:b/>
      <w:bCs/>
      <w:color w:val="000000"/>
      <w:sz w:val="72"/>
      <w:szCs w:val="72"/>
    </w:rPr>
  </w:style>
  <w:style w:type="paragraph" w:customStyle="1" w:styleId="Pa8">
    <w:name w:val="Pa8"/>
    <w:basedOn w:val="Default"/>
    <w:next w:val="Default"/>
    <w:uiPriority w:val="99"/>
    <w:rsid w:val="00650943"/>
    <w:pPr>
      <w:spacing w:line="231" w:lineRule="atLeast"/>
    </w:pPr>
    <w:rPr>
      <w:rFonts w:ascii="RijksoverheidSansText" w:hAnsi="RijksoverheidSansText" w:cs="Times New Roman"/>
      <w:color w:val="auto"/>
    </w:rPr>
  </w:style>
  <w:style w:type="paragraph" w:styleId="Ballontekst">
    <w:name w:val="Balloon Text"/>
    <w:basedOn w:val="Standaard"/>
    <w:link w:val="BallontekstChar"/>
    <w:uiPriority w:val="99"/>
    <w:semiHidden/>
    <w:unhideWhenUsed/>
    <w:rsid w:val="00015752"/>
    <w:rPr>
      <w:rFonts w:ascii="Tahoma" w:hAnsi="Tahoma" w:cs="Tahoma"/>
      <w:sz w:val="16"/>
      <w:szCs w:val="16"/>
    </w:rPr>
  </w:style>
  <w:style w:type="character" w:customStyle="1" w:styleId="BallontekstChar">
    <w:name w:val="Ballontekst Char"/>
    <w:basedOn w:val="Standaardalinea-lettertype"/>
    <w:link w:val="Ballontekst"/>
    <w:uiPriority w:val="99"/>
    <w:semiHidden/>
    <w:rsid w:val="00015752"/>
    <w:rPr>
      <w:rFonts w:ascii="Tahoma" w:hAnsi="Tahoma" w:cs="Tahoma"/>
      <w:noProof/>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5F48B-E11C-2347-B0AE-1D93002E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Aan: Pietje Puk</vt:lpstr>
      <vt:lpstr>Aan: Pietje Puk</vt:lpstr>
    </vt:vector>
  </TitlesOfParts>
  <Company>Inke.nl</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Pietje Puk</dc:title>
  <dc:creator>Jeroen Meester</dc:creator>
  <cp:lastModifiedBy>HP Betty</cp:lastModifiedBy>
  <cp:revision>2</cp:revision>
  <cp:lastPrinted>2016-09-03T16:36:00Z</cp:lastPrinted>
  <dcterms:created xsi:type="dcterms:W3CDTF">2021-04-22T14:18:00Z</dcterms:created>
  <dcterms:modified xsi:type="dcterms:W3CDTF">2021-04-22T14:18:00Z</dcterms:modified>
</cp:coreProperties>
</file>